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6ABE" w14:textId="77777777" w:rsidR="009331EB" w:rsidRPr="00DA3A7B" w:rsidRDefault="009331EB" w:rsidP="009331EB">
      <w:pPr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8CD0888" w14:textId="32A06F36" w:rsidR="00DA3A7B" w:rsidRPr="00DA3A7B" w:rsidRDefault="00DA3A7B" w:rsidP="00DA3A7B">
      <w:pPr>
        <w:jc w:val="both"/>
        <w:rPr>
          <w:rFonts w:ascii="Calibri" w:hAnsi="Calibri" w:cs="Calibri"/>
          <w:color w:val="002060"/>
          <w:sz w:val="36"/>
          <w:szCs w:val="36"/>
          <w:lang w:val="en-GB"/>
        </w:rPr>
      </w:pPr>
      <w:r w:rsidRPr="00DA3A7B">
        <w:rPr>
          <w:rFonts w:ascii="Calibri" w:hAnsi="Calibri" w:cs="Calibri"/>
          <w:color w:val="002060"/>
          <w:sz w:val="36"/>
          <w:szCs w:val="36"/>
          <w:lang w:val="en-GB"/>
        </w:rPr>
        <w:t>8</w:t>
      </w:r>
      <w:r w:rsidRPr="00DA3A7B">
        <w:rPr>
          <w:rFonts w:ascii="Calibri" w:hAnsi="Calibri" w:cs="Calibri"/>
          <w:color w:val="002060"/>
          <w:sz w:val="36"/>
          <w:szCs w:val="36"/>
          <w:vertAlign w:val="superscript"/>
          <w:lang w:val="en-GB"/>
        </w:rPr>
        <w:t>th</w:t>
      </w:r>
      <w:r w:rsidRPr="00DA3A7B">
        <w:rPr>
          <w:rFonts w:ascii="Calibri" w:hAnsi="Calibri" w:cs="Calibri"/>
          <w:color w:val="002060"/>
          <w:sz w:val="36"/>
          <w:szCs w:val="36"/>
          <w:lang w:val="en-GB"/>
        </w:rPr>
        <w:t xml:space="preserve"> Plenary Meeting 2025 (1</w:t>
      </w:r>
      <w:r w:rsidR="001615EB">
        <w:rPr>
          <w:rFonts w:ascii="Calibri" w:hAnsi="Calibri" w:cs="Calibri"/>
          <w:color w:val="002060"/>
          <w:sz w:val="36"/>
          <w:szCs w:val="36"/>
          <w:lang w:val="en-GB"/>
        </w:rPr>
        <w:t>3</w:t>
      </w:r>
      <w:r w:rsidRPr="00DA3A7B">
        <w:rPr>
          <w:rFonts w:ascii="Calibri" w:hAnsi="Calibri" w:cs="Calibri"/>
          <w:color w:val="002060"/>
          <w:sz w:val="36"/>
          <w:szCs w:val="36"/>
          <w:vertAlign w:val="superscript"/>
          <w:lang w:val="en-GB"/>
        </w:rPr>
        <w:t>th</w:t>
      </w:r>
      <w:r w:rsidRPr="00DA3A7B">
        <w:rPr>
          <w:rFonts w:ascii="Calibri" w:hAnsi="Calibri" w:cs="Calibri"/>
          <w:color w:val="002060"/>
          <w:sz w:val="36"/>
          <w:szCs w:val="36"/>
          <w:lang w:val="en-GB"/>
        </w:rPr>
        <w:t>-14</w:t>
      </w:r>
      <w:r w:rsidRPr="00DA3A7B">
        <w:rPr>
          <w:rFonts w:ascii="Calibri" w:hAnsi="Calibri" w:cs="Calibri"/>
          <w:color w:val="002060"/>
          <w:sz w:val="36"/>
          <w:szCs w:val="36"/>
          <w:vertAlign w:val="superscript"/>
          <w:lang w:val="en-GB"/>
        </w:rPr>
        <w:t>th</w:t>
      </w:r>
      <w:r w:rsidRPr="00DA3A7B">
        <w:rPr>
          <w:rFonts w:ascii="Calibri" w:hAnsi="Calibri" w:cs="Calibri"/>
          <w:color w:val="002060"/>
          <w:sz w:val="36"/>
          <w:szCs w:val="36"/>
          <w:lang w:val="en-GB"/>
        </w:rPr>
        <w:t xml:space="preserve"> of November 2025)</w:t>
      </w:r>
    </w:p>
    <w:p w14:paraId="30A5F78E" w14:textId="77777777" w:rsidR="00BD58C0" w:rsidRDefault="00BD58C0" w:rsidP="009331EB">
      <w:pPr>
        <w:jc w:val="both"/>
        <w:rPr>
          <w:rFonts w:ascii="Calibri" w:hAnsi="Calibri" w:cs="Calibri"/>
          <w:color w:val="002060"/>
          <w:sz w:val="24"/>
          <w:szCs w:val="24"/>
          <w:lang w:val="en-GB"/>
        </w:rPr>
      </w:pPr>
    </w:p>
    <w:p w14:paraId="6BABD3D0" w14:textId="77777777" w:rsidR="00DA3A7B" w:rsidRPr="00DA3A7B" w:rsidRDefault="00DA3A7B" w:rsidP="009331EB">
      <w:pPr>
        <w:jc w:val="both"/>
        <w:rPr>
          <w:rFonts w:ascii="Calibri" w:hAnsi="Calibri" w:cs="Calibri"/>
          <w:color w:val="002060"/>
          <w:sz w:val="24"/>
          <w:szCs w:val="24"/>
          <w:lang w:val="en-GB"/>
        </w:rPr>
      </w:pPr>
    </w:p>
    <w:p w14:paraId="5A5FC65D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13th November 2025 (Thursday) – LEAPS internal</w:t>
      </w:r>
    </w:p>
    <w:p w14:paraId="2749B933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jc w:val="both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09:00 – 11:00 </w:t>
      </w:r>
      <w:r w:rsidRPr="009C5257">
        <w:rPr>
          <w:rFonts w:ascii="Calibri" w:eastAsia="Times New Roman" w:hAnsi="Calibri" w:cs="Calibri"/>
          <w:i/>
          <w:iCs/>
          <w:sz w:val="24"/>
          <w:szCs w:val="24"/>
        </w:rPr>
        <w:t xml:space="preserve">timeslot for </w:t>
      </w:r>
      <w:proofErr w:type="spellStart"/>
      <w:r w:rsidRPr="009C5257">
        <w:rPr>
          <w:rFonts w:ascii="Calibri" w:eastAsia="Times New Roman" w:hAnsi="Calibri" w:cs="Calibri"/>
          <w:i/>
          <w:iCs/>
          <w:sz w:val="24"/>
          <w:szCs w:val="24"/>
        </w:rPr>
        <w:t>SGs&amp;WGs</w:t>
      </w:r>
      <w:proofErr w:type="spellEnd"/>
      <w:r w:rsidRPr="009C5257">
        <w:rPr>
          <w:rFonts w:ascii="Calibri" w:eastAsia="Times New Roman" w:hAnsi="Calibri" w:cs="Calibri"/>
          <w:i/>
          <w:iCs/>
          <w:sz w:val="24"/>
          <w:szCs w:val="24"/>
        </w:rPr>
        <w:t>, parallel face-to-face meetings </w:t>
      </w:r>
    </w:p>
    <w:p w14:paraId="5252A415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11:00 – 12.30 In-person LEAPS Coordination Board meeting (CB members only)</w:t>
      </w:r>
    </w:p>
    <w:p w14:paraId="476D8934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12:00 – 13:00 Registration &amp;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Lunch</w:t>
      </w:r>
    </w:p>
    <w:p w14:paraId="503565FC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13.00 – 13.05 </w:t>
      </w:r>
      <w:r w:rsidRPr="009C5257">
        <w:rPr>
          <w:rFonts w:ascii="Calibri" w:eastAsia="Times New Roman" w:hAnsi="Calibri" w:cs="Calibri"/>
          <w:b/>
          <w:bCs/>
          <w:sz w:val="24"/>
          <w:szCs w:val="24"/>
        </w:rPr>
        <w:t>Open GA – </w:t>
      </w:r>
      <w:r w:rsidRPr="009C5257">
        <w:rPr>
          <w:rFonts w:ascii="Calibri" w:eastAsia="Times New Roman" w:hAnsi="Calibri" w:cs="Calibri"/>
          <w:sz w:val="24"/>
          <w:szCs w:val="24"/>
        </w:rPr>
        <w:t>Welcome by LEAPS Chair (5 min)</w:t>
      </w:r>
    </w:p>
    <w:p w14:paraId="2B964313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13:05 – 14:00 </w:t>
      </w:r>
      <w:r w:rsidRPr="009C5257">
        <w:rPr>
          <w:rFonts w:ascii="Calibri" w:eastAsia="Times New Roman" w:hAnsi="Calibri" w:cs="Calibri"/>
          <w:b/>
          <w:bCs/>
          <w:sz w:val="24"/>
          <w:szCs w:val="24"/>
        </w:rPr>
        <w:t>Open GA – </w:t>
      </w:r>
      <w:r w:rsidRPr="009C5257">
        <w:rPr>
          <w:rFonts w:ascii="Calibri" w:eastAsia="Times New Roman" w:hAnsi="Calibri" w:cs="Calibri"/>
          <w:sz w:val="24"/>
          <w:szCs w:val="24"/>
        </w:rPr>
        <w:t>WG reports, (55 min)</w:t>
      </w:r>
    </w:p>
    <w:p w14:paraId="3E97F12A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14:00 – 14:30 </w:t>
      </w:r>
      <w:r w:rsidRPr="009C5257">
        <w:rPr>
          <w:rFonts w:ascii="Calibri" w:eastAsia="Times New Roman" w:hAnsi="Calibri" w:cs="Calibri"/>
          <w:b/>
          <w:bCs/>
          <w:sz w:val="24"/>
          <w:szCs w:val="24"/>
        </w:rPr>
        <w:t>Open GA – </w:t>
      </w:r>
      <w:r w:rsidRPr="009C5257">
        <w:rPr>
          <w:rFonts w:ascii="Calibri" w:eastAsia="Times New Roman" w:hAnsi="Calibri" w:cs="Calibri"/>
          <w:sz w:val="24"/>
          <w:szCs w:val="24"/>
        </w:rPr>
        <w:t>SG1, SG2, SG3 reports, (3 x 10 min)</w:t>
      </w:r>
    </w:p>
    <w:p w14:paraId="660BBA1D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14:30 – 14:45 </w:t>
      </w:r>
      <w:r w:rsidRPr="009C5257">
        <w:rPr>
          <w:rFonts w:ascii="Calibri" w:eastAsia="Times New Roman" w:hAnsi="Calibri" w:cs="Calibri"/>
          <w:b/>
          <w:bCs/>
          <w:sz w:val="24"/>
          <w:szCs w:val="24"/>
        </w:rPr>
        <w:t>Open GA – </w:t>
      </w:r>
      <w:r w:rsidRPr="009C5257">
        <w:rPr>
          <w:rFonts w:ascii="Calibri" w:eastAsia="Times New Roman" w:hAnsi="Calibri" w:cs="Calibri"/>
          <w:sz w:val="24"/>
          <w:szCs w:val="24"/>
        </w:rPr>
        <w:t>RDB report (15 min)</w:t>
      </w:r>
    </w:p>
    <w:p w14:paraId="6AEFCCEA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14:45 – 15:05 </w:t>
      </w:r>
      <w:r w:rsidRPr="009C5257">
        <w:rPr>
          <w:rFonts w:ascii="Calibri" w:eastAsia="Times New Roman" w:hAnsi="Calibri" w:cs="Calibri"/>
          <w:b/>
          <w:bCs/>
          <w:sz w:val="24"/>
          <w:szCs w:val="24"/>
        </w:rPr>
        <w:t>Open GA – </w:t>
      </w:r>
      <w:r w:rsidRPr="009C5257">
        <w:rPr>
          <w:rFonts w:ascii="Calibri" w:eastAsia="Times New Roman" w:hAnsi="Calibri" w:cs="Calibri"/>
          <w:sz w:val="24"/>
          <w:szCs w:val="24"/>
        </w:rPr>
        <w:t>Q&amp;A session (20 min)</w:t>
      </w:r>
    </w:p>
    <w:p w14:paraId="0C9519CF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15:05 – 15:30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Coffee break</w:t>
      </w:r>
    </w:p>
    <w:p w14:paraId="4F0BC3C9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15:30 – 17:00 Panel discussion: "Integrating the expansion of AI tools into research infrastructure development plans" (90 min)</w:t>
      </w:r>
    </w:p>
    <w:p w14:paraId="1162C898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17:00 – 18:30  Closed GA Meeting (with CB)           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17:00 – 18:30 SOLARIS tour</w:t>
      </w:r>
    </w:p>
    <w:p w14:paraId="15B62924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18.30 – 19.00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transfer for Dinner</w:t>
      </w:r>
    </w:p>
    <w:p w14:paraId="07F8848E" w14:textId="5F1BA8FB" w:rsidR="00C979BB" w:rsidRPr="00C6415A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19:00 –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Dinner</w:t>
      </w:r>
    </w:p>
    <w:p w14:paraId="3B4499C1" w14:textId="63630498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4th November 2025 (Friday) – LEAPS and Guests</w:t>
      </w:r>
    </w:p>
    <w:p w14:paraId="51CB45BF" w14:textId="2D30687C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0</w:t>
      </w:r>
      <w:r w:rsidR="00473E75">
        <w:rPr>
          <w:rFonts w:ascii="Calibri" w:eastAsia="Times New Roman" w:hAnsi="Calibri" w:cs="Calibri"/>
          <w:sz w:val="24"/>
          <w:szCs w:val="24"/>
        </w:rPr>
        <w:t>8</w:t>
      </w:r>
      <w:r w:rsidRPr="009C5257">
        <w:rPr>
          <w:rFonts w:ascii="Calibri" w:eastAsia="Times New Roman" w:hAnsi="Calibri" w:cs="Calibri"/>
          <w:sz w:val="24"/>
          <w:szCs w:val="24"/>
        </w:rPr>
        <w:t>:</w:t>
      </w:r>
      <w:r w:rsidR="00473E75">
        <w:rPr>
          <w:rFonts w:ascii="Calibri" w:eastAsia="Times New Roman" w:hAnsi="Calibri" w:cs="Calibri"/>
          <w:sz w:val="24"/>
          <w:szCs w:val="24"/>
        </w:rPr>
        <w:t>45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– 0</w:t>
      </w:r>
      <w:r w:rsidR="00473E75">
        <w:rPr>
          <w:rFonts w:ascii="Calibri" w:eastAsia="Times New Roman" w:hAnsi="Calibri" w:cs="Calibri"/>
          <w:sz w:val="24"/>
          <w:szCs w:val="24"/>
        </w:rPr>
        <w:t>8</w:t>
      </w:r>
      <w:r w:rsidRPr="009C5257">
        <w:rPr>
          <w:rFonts w:ascii="Calibri" w:eastAsia="Times New Roman" w:hAnsi="Calibri" w:cs="Calibri"/>
          <w:sz w:val="24"/>
          <w:szCs w:val="24"/>
        </w:rPr>
        <w:t>:5</w:t>
      </w:r>
      <w:r w:rsidR="00473E75">
        <w:rPr>
          <w:rFonts w:ascii="Calibri" w:eastAsia="Times New Roman" w:hAnsi="Calibri" w:cs="Calibri"/>
          <w:sz w:val="24"/>
          <w:szCs w:val="24"/>
        </w:rPr>
        <w:t>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Welcome – Jakub</w:t>
      </w:r>
    </w:p>
    <w:p w14:paraId="7E3F98E9" w14:textId="127AAED3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0</w:t>
      </w:r>
      <w:r w:rsidR="00473E75">
        <w:rPr>
          <w:rFonts w:ascii="Calibri" w:eastAsia="Times New Roman" w:hAnsi="Calibri" w:cs="Calibri"/>
          <w:sz w:val="24"/>
          <w:szCs w:val="24"/>
        </w:rPr>
        <w:t>8</w:t>
      </w:r>
      <w:r w:rsidRPr="009C5257">
        <w:rPr>
          <w:rFonts w:ascii="Calibri" w:eastAsia="Times New Roman" w:hAnsi="Calibri" w:cs="Calibri"/>
          <w:sz w:val="24"/>
          <w:szCs w:val="24"/>
        </w:rPr>
        <w:t>:5</w:t>
      </w:r>
      <w:r w:rsidR="00473E75">
        <w:rPr>
          <w:rFonts w:ascii="Calibri" w:eastAsia="Times New Roman" w:hAnsi="Calibri" w:cs="Calibri"/>
          <w:sz w:val="24"/>
          <w:szCs w:val="24"/>
        </w:rPr>
        <w:t>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– 09:</w:t>
      </w:r>
      <w:r w:rsidR="00473E75">
        <w:rPr>
          <w:rFonts w:ascii="Calibri" w:eastAsia="Times New Roman" w:hAnsi="Calibri" w:cs="Calibri"/>
          <w:sz w:val="24"/>
          <w:szCs w:val="24"/>
        </w:rPr>
        <w:t>15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LEAPS Report 2025 and Outlook 2026 (25 min) – Jakub</w:t>
      </w:r>
      <w:r w:rsidR="00473E75">
        <w:rPr>
          <w:rFonts w:ascii="Calibri" w:eastAsia="Times New Roman" w:hAnsi="Calibri" w:cs="Calibri"/>
          <w:sz w:val="24"/>
          <w:szCs w:val="24"/>
        </w:rPr>
        <w:t>/Britta</w:t>
      </w:r>
    </w:p>
    <w:p w14:paraId="66545A4D" w14:textId="6497DE05" w:rsidR="00473E75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Calibri" w:eastAsia="Times New Roman" w:hAnsi="Calibri" w:cs="Calibri"/>
          <w:sz w:val="24"/>
          <w:szCs w:val="24"/>
        </w:rPr>
      </w:pPr>
      <w:r w:rsidRPr="009C5257">
        <w:rPr>
          <w:rFonts w:ascii="Calibri" w:eastAsia="Times New Roman" w:hAnsi="Calibri" w:cs="Calibri"/>
          <w:sz w:val="24"/>
          <w:szCs w:val="24"/>
        </w:rPr>
        <w:t>09:</w:t>
      </w:r>
      <w:r w:rsidR="00473E75">
        <w:rPr>
          <w:rFonts w:ascii="Calibri" w:eastAsia="Times New Roman" w:hAnsi="Calibri" w:cs="Calibri"/>
          <w:sz w:val="24"/>
          <w:szCs w:val="24"/>
        </w:rPr>
        <w:t>15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– 09:</w:t>
      </w:r>
      <w:r w:rsidR="00473E75">
        <w:rPr>
          <w:rFonts w:ascii="Calibri" w:eastAsia="Times New Roman" w:hAnsi="Calibri" w:cs="Calibri"/>
          <w:sz w:val="24"/>
          <w:szCs w:val="24"/>
        </w:rPr>
        <w:t>25 LEAPS-INNOV main achievements and acknowledgement (10 min) - Elke</w:t>
      </w:r>
    </w:p>
    <w:p w14:paraId="68DA0B64" w14:textId="1659EA35" w:rsidR="009C5257" w:rsidRPr="009C5257" w:rsidRDefault="00473E75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>
        <w:rPr>
          <w:rFonts w:ascii="Calibri" w:eastAsia="Times New Roman" w:hAnsi="Calibri" w:cs="Calibri"/>
          <w:sz w:val="24"/>
          <w:szCs w:val="24"/>
        </w:rPr>
        <w:t>09:25 – 09.55</w:t>
      </w:r>
      <w:r w:rsidR="009C5257" w:rsidRPr="009C5257">
        <w:rPr>
          <w:rFonts w:ascii="Calibri" w:eastAsia="Times New Roman" w:hAnsi="Calibri" w:cs="Calibri"/>
          <w:sz w:val="24"/>
          <w:szCs w:val="24"/>
        </w:rPr>
        <w:t xml:space="preserve"> </w:t>
      </w:r>
      <w:r w:rsidR="007C3FFE">
        <w:rPr>
          <w:rFonts w:ascii="Calibri" w:eastAsia="Times New Roman" w:hAnsi="Calibri" w:cs="Calibri"/>
          <w:sz w:val="24"/>
          <w:szCs w:val="24"/>
        </w:rPr>
        <w:t xml:space="preserve">LEAPS Projects </w:t>
      </w:r>
      <w:r w:rsidR="00581637">
        <w:rPr>
          <w:rFonts w:ascii="Calibri" w:eastAsia="Times New Roman" w:hAnsi="Calibri" w:cs="Calibri"/>
          <w:sz w:val="24"/>
          <w:szCs w:val="24"/>
        </w:rPr>
        <w:t>achievements</w:t>
      </w:r>
      <w:r w:rsidR="009C5257" w:rsidRPr="009C5257">
        <w:rPr>
          <w:rFonts w:ascii="Calibri" w:eastAsia="Times New Roman" w:hAnsi="Calibri" w:cs="Calibri"/>
          <w:sz w:val="24"/>
          <w:szCs w:val="24"/>
        </w:rPr>
        <w:t xml:space="preserve"> (</w:t>
      </w:r>
      <w:r>
        <w:rPr>
          <w:rFonts w:ascii="Calibri" w:eastAsia="Times New Roman" w:hAnsi="Calibri" w:cs="Calibri"/>
          <w:sz w:val="24"/>
          <w:szCs w:val="24"/>
        </w:rPr>
        <w:t>30</w:t>
      </w:r>
      <w:r w:rsidR="009C5257" w:rsidRPr="009C5257">
        <w:rPr>
          <w:rFonts w:ascii="Calibri" w:eastAsia="Times New Roman" w:hAnsi="Calibri" w:cs="Calibri"/>
          <w:sz w:val="24"/>
          <w:szCs w:val="24"/>
        </w:rPr>
        <w:t xml:space="preserve"> min) </w:t>
      </w:r>
    </w:p>
    <w:p w14:paraId="0FF3F923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09:55 – 10.10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Handover of the LEAPS chairmanship baton and group photo</w:t>
      </w:r>
    </w:p>
    <w:p w14:paraId="1DA96638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10:10 – 10:30 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Coffee break</w:t>
      </w:r>
    </w:p>
    <w:p w14:paraId="6AE99DC4" w14:textId="7DB8143B" w:rsidR="00BD67D8" w:rsidRDefault="009C5257" w:rsidP="00BD67D8">
      <w:pPr>
        <w:shd w:val="clear" w:color="auto" w:fill="FFFFFF"/>
        <w:suppressAutoHyphens w:val="0"/>
        <w:spacing w:after="240" w:line="343" w:lineRule="atLeast"/>
        <w:rPr>
          <w:rFonts w:ascii="Calibri" w:eastAsia="Times New Roman" w:hAnsi="Calibri" w:cs="Calibri"/>
          <w:sz w:val="24"/>
          <w:szCs w:val="24"/>
        </w:rPr>
      </w:pPr>
      <w:r w:rsidRPr="009C5257">
        <w:rPr>
          <w:rFonts w:ascii="Calibri" w:eastAsia="Times New Roman" w:hAnsi="Calibri" w:cs="Calibri"/>
          <w:sz w:val="24"/>
          <w:szCs w:val="24"/>
        </w:rPr>
        <w:t>10:30 – 1</w:t>
      </w:r>
      <w:r w:rsidR="00EB2EBC">
        <w:rPr>
          <w:rFonts w:ascii="Calibri" w:eastAsia="Times New Roman" w:hAnsi="Calibri" w:cs="Calibri"/>
          <w:sz w:val="24"/>
          <w:szCs w:val="24"/>
        </w:rPr>
        <w:t>0</w:t>
      </w:r>
      <w:r w:rsidRPr="009C5257">
        <w:rPr>
          <w:rFonts w:ascii="Calibri" w:eastAsia="Times New Roman" w:hAnsi="Calibri" w:cs="Calibri"/>
          <w:sz w:val="24"/>
          <w:szCs w:val="24"/>
        </w:rPr>
        <w:t>:</w:t>
      </w:r>
      <w:r w:rsidR="00EB2EBC">
        <w:rPr>
          <w:rFonts w:ascii="Calibri" w:eastAsia="Times New Roman" w:hAnsi="Calibri" w:cs="Calibri"/>
          <w:sz w:val="24"/>
          <w:szCs w:val="24"/>
        </w:rPr>
        <w:t>50</w:t>
      </w:r>
      <w:r w:rsidRPr="009C5257">
        <w:rPr>
          <w:rFonts w:ascii="Calibri" w:eastAsia="Times New Roman" w:hAnsi="Calibri" w:cs="Calibri"/>
          <w:sz w:val="24"/>
          <w:szCs w:val="24"/>
        </w:rPr>
        <w:t> </w:t>
      </w:r>
      <w:r w:rsidRPr="00EB2EBC">
        <w:rPr>
          <w:rFonts w:ascii="Calibri" w:eastAsia="Times New Roman" w:hAnsi="Calibri" w:cs="Calibri"/>
          <w:b/>
          <w:bCs/>
          <w:sz w:val="24"/>
          <w:szCs w:val="24"/>
        </w:rPr>
        <w:t>Strategic Panel Discussion</w:t>
      </w:r>
      <w:r w:rsidR="00BD67D8">
        <w:rPr>
          <w:rFonts w:ascii="Calibri" w:eastAsia="Times New Roman" w:hAnsi="Calibri" w:cs="Calibri"/>
          <w:sz w:val="24"/>
          <w:szCs w:val="24"/>
        </w:rPr>
        <w:t xml:space="preserve"> – </w:t>
      </w:r>
      <w:r w:rsidR="00EB2EBC">
        <w:rPr>
          <w:rFonts w:ascii="Calibri" w:eastAsia="Times New Roman" w:hAnsi="Calibri" w:cs="Calibri"/>
          <w:sz w:val="24"/>
          <w:szCs w:val="24"/>
        </w:rPr>
        <w:t>setting the context</w:t>
      </w:r>
    </w:p>
    <w:p w14:paraId="72FA87F8" w14:textId="04243D8F" w:rsidR="00BD67D8" w:rsidRPr="00BD67D8" w:rsidRDefault="00BD67D8" w:rsidP="00BD67D8">
      <w:pPr>
        <w:shd w:val="clear" w:color="auto" w:fill="FFFFFF"/>
        <w:suppressAutoHyphens w:val="0"/>
        <w:spacing w:after="240" w:line="343" w:lineRule="atLeast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Science in a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c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hanging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w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orld: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c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ooperation,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solidarity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, and the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r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ole of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r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esearch </w:t>
      </w:r>
      <w:r w:rsidR="00CD0EC3">
        <w:rPr>
          <w:rFonts w:ascii="Calibri" w:eastAsia="Times New Roman" w:hAnsi="Calibri" w:cs="Calibri"/>
          <w:i/>
          <w:iCs/>
          <w:sz w:val="24"/>
          <w:szCs w:val="24"/>
        </w:rPr>
        <w:t>i</w:t>
      </w:r>
      <w:r w:rsidRPr="00BD67D8">
        <w:rPr>
          <w:rFonts w:ascii="Calibri" w:eastAsia="Times New Roman" w:hAnsi="Calibri" w:cs="Calibri"/>
          <w:i/>
          <w:iCs/>
          <w:sz w:val="24"/>
          <w:szCs w:val="24"/>
        </w:rPr>
        <w:t xml:space="preserve">nfrastructures 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inspired by the OECD report “Unlocking the </w:t>
      </w:r>
      <w:r w:rsidR="00CD0EC3">
        <w:rPr>
          <w:rFonts w:ascii="Calibri" w:eastAsia="Times New Roman" w:hAnsi="Calibri" w:cs="Calibri"/>
          <w:sz w:val="24"/>
          <w:szCs w:val="24"/>
        </w:rPr>
        <w:t>p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otential of </w:t>
      </w:r>
      <w:r w:rsidR="00CD0EC3">
        <w:rPr>
          <w:rFonts w:ascii="Calibri" w:eastAsia="Times New Roman" w:hAnsi="Calibri" w:cs="Calibri"/>
          <w:sz w:val="24"/>
          <w:szCs w:val="24"/>
        </w:rPr>
        <w:t>r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esearch </w:t>
      </w:r>
      <w:r w:rsidR="00CD0EC3">
        <w:rPr>
          <w:rFonts w:ascii="Calibri" w:eastAsia="Times New Roman" w:hAnsi="Calibri" w:cs="Calibri"/>
          <w:sz w:val="24"/>
          <w:szCs w:val="24"/>
        </w:rPr>
        <w:t>i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nfrastructure </w:t>
      </w:r>
      <w:r w:rsidR="00CD0EC3">
        <w:rPr>
          <w:rFonts w:ascii="Calibri" w:eastAsia="Times New Roman" w:hAnsi="Calibri" w:cs="Calibri"/>
          <w:sz w:val="24"/>
          <w:szCs w:val="24"/>
        </w:rPr>
        <w:t>e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cosystems to </w:t>
      </w:r>
      <w:r w:rsidR="00CD0EC3">
        <w:rPr>
          <w:rFonts w:ascii="Calibri" w:eastAsia="Times New Roman" w:hAnsi="Calibri" w:cs="Calibri"/>
          <w:sz w:val="24"/>
          <w:szCs w:val="24"/>
        </w:rPr>
        <w:t>t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ackle </w:t>
      </w:r>
      <w:r w:rsidR="00CD0EC3">
        <w:rPr>
          <w:rFonts w:ascii="Calibri" w:eastAsia="Times New Roman" w:hAnsi="Calibri" w:cs="Calibri"/>
          <w:sz w:val="24"/>
          <w:szCs w:val="24"/>
        </w:rPr>
        <w:t>s</w:t>
      </w:r>
      <w:r w:rsidRPr="00BD67D8">
        <w:rPr>
          <w:rFonts w:ascii="Calibri" w:eastAsia="Times New Roman" w:hAnsi="Calibri" w:cs="Calibri"/>
          <w:sz w:val="24"/>
          <w:szCs w:val="24"/>
        </w:rPr>
        <w:t xml:space="preserve">ocietal </w:t>
      </w:r>
      <w:r w:rsidR="00CD0EC3">
        <w:rPr>
          <w:rFonts w:ascii="Calibri" w:eastAsia="Times New Roman" w:hAnsi="Calibri" w:cs="Calibri"/>
          <w:sz w:val="24"/>
          <w:szCs w:val="24"/>
        </w:rPr>
        <w:t>c</w:t>
      </w:r>
      <w:r w:rsidRPr="00BD67D8">
        <w:rPr>
          <w:rFonts w:ascii="Calibri" w:eastAsia="Times New Roman" w:hAnsi="Calibri" w:cs="Calibri"/>
          <w:sz w:val="24"/>
          <w:szCs w:val="24"/>
        </w:rPr>
        <w:t>hallenges”, introduced by Frédéric Sgard, OECD Global Science Forum</w:t>
      </w:r>
    </w:p>
    <w:p w14:paraId="5D4C8C8C" w14:textId="3A2CF83C" w:rsidR="00EB2EBC" w:rsidRDefault="00EB2EBC" w:rsidP="009C5257">
      <w:pPr>
        <w:shd w:val="clear" w:color="auto" w:fill="FFFFFF"/>
        <w:suppressAutoHyphens w:val="0"/>
        <w:spacing w:after="240" w:line="343" w:lineRule="atLeast"/>
        <w:rPr>
          <w:rFonts w:ascii="Calibri" w:eastAsia="Times New Roman" w:hAnsi="Calibri" w:cs="Calibri"/>
          <w:sz w:val="24"/>
          <w:szCs w:val="24"/>
        </w:rPr>
      </w:pPr>
      <w:r w:rsidRPr="009C5257">
        <w:rPr>
          <w:rFonts w:ascii="Calibri" w:eastAsia="Times New Roman" w:hAnsi="Calibri" w:cs="Calibri"/>
          <w:sz w:val="24"/>
          <w:szCs w:val="24"/>
        </w:rPr>
        <w:t>10:</w:t>
      </w:r>
      <w:r>
        <w:rPr>
          <w:rFonts w:ascii="Calibri" w:eastAsia="Times New Roman" w:hAnsi="Calibri" w:cs="Calibri"/>
          <w:sz w:val="24"/>
          <w:szCs w:val="24"/>
        </w:rPr>
        <w:t>5</w:t>
      </w:r>
      <w:r w:rsidRPr="009C5257">
        <w:rPr>
          <w:rFonts w:ascii="Calibri" w:eastAsia="Times New Roman" w:hAnsi="Calibri" w:cs="Calibri"/>
          <w:sz w:val="24"/>
          <w:szCs w:val="24"/>
        </w:rPr>
        <w:t>0 – 11:</w:t>
      </w:r>
      <w:r>
        <w:rPr>
          <w:rFonts w:ascii="Calibri" w:eastAsia="Times New Roman" w:hAnsi="Calibri" w:cs="Calibri"/>
          <w:sz w:val="24"/>
          <w:szCs w:val="24"/>
        </w:rPr>
        <w:t>30</w:t>
      </w:r>
      <w:r w:rsidRPr="009C5257">
        <w:rPr>
          <w:rFonts w:ascii="Calibri" w:eastAsia="Times New Roman" w:hAnsi="Calibri" w:cs="Calibri"/>
          <w:sz w:val="24"/>
          <w:szCs w:val="24"/>
        </w:rPr>
        <w:t> </w:t>
      </w:r>
      <w:r w:rsidRPr="00EB2EBC">
        <w:rPr>
          <w:rFonts w:ascii="Calibri" w:eastAsia="Times New Roman" w:hAnsi="Calibri" w:cs="Calibri"/>
          <w:b/>
          <w:bCs/>
          <w:sz w:val="24"/>
          <w:szCs w:val="24"/>
        </w:rPr>
        <w:t>Strategic Panel Discussion</w:t>
      </w:r>
      <w:r>
        <w:rPr>
          <w:rFonts w:ascii="Calibri" w:eastAsia="Times New Roman" w:hAnsi="Calibri" w:cs="Calibri"/>
          <w:sz w:val="24"/>
          <w:szCs w:val="24"/>
        </w:rPr>
        <w:t xml:space="preserve"> – introductory talks</w:t>
      </w:r>
    </w:p>
    <w:p w14:paraId="0A015EC5" w14:textId="1CA134EA" w:rsid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Calibri" w:eastAsia="Times New Roman" w:hAnsi="Calibri" w:cs="Calibri"/>
          <w:sz w:val="24"/>
          <w:szCs w:val="24"/>
        </w:rPr>
      </w:pPr>
      <w:r w:rsidRPr="009C5257">
        <w:rPr>
          <w:rFonts w:ascii="Calibri" w:eastAsia="Times New Roman" w:hAnsi="Calibri" w:cs="Calibri"/>
          <w:sz w:val="24"/>
          <w:szCs w:val="24"/>
        </w:rPr>
        <w:t>11</w:t>
      </w:r>
      <w:r w:rsidR="00082D37">
        <w:rPr>
          <w:rFonts w:ascii="Calibri" w:eastAsia="Times New Roman" w:hAnsi="Calibri" w:cs="Calibri"/>
          <w:sz w:val="24"/>
          <w:szCs w:val="24"/>
        </w:rPr>
        <w:t>:</w:t>
      </w:r>
      <w:r w:rsidR="00EB2EBC">
        <w:rPr>
          <w:rFonts w:ascii="Calibri" w:eastAsia="Times New Roman" w:hAnsi="Calibri" w:cs="Calibri"/>
          <w:sz w:val="24"/>
          <w:szCs w:val="24"/>
        </w:rPr>
        <w:t>30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– 12:</w:t>
      </w:r>
      <w:r w:rsidR="00EB2EBC">
        <w:rPr>
          <w:rFonts w:ascii="Calibri" w:eastAsia="Times New Roman" w:hAnsi="Calibri" w:cs="Calibri"/>
          <w:sz w:val="24"/>
          <w:szCs w:val="24"/>
        </w:rPr>
        <w:t>20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</w:t>
      </w:r>
      <w:r w:rsidR="00EB2EBC" w:rsidRPr="00EB2EBC">
        <w:rPr>
          <w:rFonts w:ascii="Calibri" w:eastAsia="Times New Roman" w:hAnsi="Calibri" w:cs="Calibri"/>
          <w:b/>
          <w:bCs/>
          <w:sz w:val="24"/>
          <w:szCs w:val="24"/>
        </w:rPr>
        <w:t>Strategic Panel Discussion</w:t>
      </w:r>
      <w:r w:rsidR="00EB2EBC">
        <w:rPr>
          <w:rFonts w:ascii="Calibri" w:eastAsia="Times New Roman" w:hAnsi="Calibri" w:cs="Calibri"/>
          <w:sz w:val="24"/>
          <w:szCs w:val="24"/>
        </w:rPr>
        <w:t xml:space="preserve"> – questions to panelists</w:t>
      </w:r>
    </w:p>
    <w:p w14:paraId="357CF228" w14:textId="09F08E92" w:rsidR="00082D37" w:rsidRPr="009C5257" w:rsidRDefault="00082D3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>
        <w:rPr>
          <w:rFonts w:ascii="Calibri" w:eastAsia="Times New Roman" w:hAnsi="Calibri" w:cs="Calibri"/>
          <w:sz w:val="24"/>
          <w:szCs w:val="24"/>
        </w:rPr>
        <w:t>12:20 – 12.</w:t>
      </w:r>
      <w:r w:rsidR="004F73E1">
        <w:rPr>
          <w:rFonts w:ascii="Calibri" w:eastAsia="Times New Roman" w:hAnsi="Calibri" w:cs="Calibri"/>
          <w:sz w:val="24"/>
          <w:szCs w:val="24"/>
        </w:rPr>
        <w:t>50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EB2EBC">
        <w:rPr>
          <w:rFonts w:ascii="Calibri" w:eastAsia="Times New Roman" w:hAnsi="Calibri" w:cs="Calibri"/>
          <w:b/>
          <w:bCs/>
          <w:sz w:val="24"/>
          <w:szCs w:val="24"/>
        </w:rPr>
        <w:t>Strategic Panel Discussion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082D37">
        <w:rPr>
          <w:rFonts w:ascii="Calibri" w:eastAsia="Times New Roman" w:hAnsi="Calibri" w:cs="Calibri"/>
          <w:sz w:val="24"/>
          <w:szCs w:val="24"/>
        </w:rPr>
        <w:t>– questions from audience</w:t>
      </w:r>
    </w:p>
    <w:p w14:paraId="719D74EB" w14:textId="5C8FF85E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12.</w:t>
      </w:r>
      <w:r w:rsidR="004F73E1">
        <w:rPr>
          <w:rFonts w:ascii="Calibri" w:eastAsia="Times New Roman" w:hAnsi="Calibri" w:cs="Calibri"/>
          <w:sz w:val="24"/>
          <w:szCs w:val="24"/>
        </w:rPr>
        <w:t>50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– 13.00 Closure and wrap-up (1</w:t>
      </w:r>
      <w:r w:rsidR="004F73E1">
        <w:rPr>
          <w:rFonts w:ascii="Calibri" w:eastAsia="Times New Roman" w:hAnsi="Calibri" w:cs="Calibri"/>
          <w:sz w:val="24"/>
          <w:szCs w:val="24"/>
        </w:rPr>
        <w:t>0</w:t>
      </w:r>
      <w:r w:rsidRPr="009C5257">
        <w:rPr>
          <w:rFonts w:ascii="Calibri" w:eastAsia="Times New Roman" w:hAnsi="Calibri" w:cs="Calibri"/>
          <w:sz w:val="24"/>
          <w:szCs w:val="24"/>
        </w:rPr>
        <w:t xml:space="preserve"> min) – LEAPS Chairs</w:t>
      </w:r>
    </w:p>
    <w:p w14:paraId="409B54E8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13.00 – 13.30</w:t>
      </w:r>
      <w:r w:rsidRPr="009C5257">
        <w:rPr>
          <w:rFonts w:ascii="Calibri" w:eastAsia="Times New Roman" w:hAnsi="Calibri" w:cs="Calibri"/>
          <w:color w:val="0070C0"/>
          <w:sz w:val="24"/>
          <w:szCs w:val="24"/>
        </w:rPr>
        <w:t> Lunch </w:t>
      </w:r>
    </w:p>
    <w:p w14:paraId="221513BC" w14:textId="77777777" w:rsidR="009C5257" w:rsidRPr="009C5257" w:rsidRDefault="009C5257" w:rsidP="009C5257">
      <w:pPr>
        <w:shd w:val="clear" w:color="auto" w:fill="FFFFFF"/>
        <w:suppressAutoHyphens w:val="0"/>
        <w:spacing w:after="240" w:line="343" w:lineRule="atLeast"/>
        <w:rPr>
          <w:rFonts w:ascii="Arial" w:eastAsia="Times New Roman" w:hAnsi="Arial" w:cs="Arial"/>
          <w:szCs w:val="20"/>
        </w:rPr>
      </w:pPr>
      <w:r w:rsidRPr="009C5257">
        <w:rPr>
          <w:rFonts w:ascii="Calibri" w:eastAsia="Times New Roman" w:hAnsi="Calibri" w:cs="Calibri"/>
          <w:sz w:val="24"/>
          <w:szCs w:val="24"/>
        </w:rPr>
        <w:t>13:30 – 14:00 CB closed (30 min) </w:t>
      </w:r>
      <w:r w:rsidRPr="009C5257">
        <w:rPr>
          <w:rFonts w:ascii="Calibri" w:eastAsia="Times New Roman" w:hAnsi="Calibri" w:cs="Calibri"/>
          <w:i/>
          <w:iCs/>
          <w:sz w:val="24"/>
          <w:szCs w:val="24"/>
        </w:rPr>
        <w:t>or online soon</w:t>
      </w:r>
    </w:p>
    <w:p w14:paraId="2B043F24" w14:textId="77777777" w:rsidR="00BD58C0" w:rsidRPr="009C5257" w:rsidRDefault="00BD58C0">
      <w:pPr>
        <w:pStyle w:val="Info"/>
        <w:rPr>
          <w:rFonts w:ascii="Calibri" w:hAnsi="Calibri" w:cs="Calibri"/>
          <w:sz w:val="24"/>
          <w:szCs w:val="24"/>
        </w:rPr>
      </w:pPr>
    </w:p>
    <w:sectPr w:rsidR="00BD58C0" w:rsidRPr="009C5257" w:rsidSect="00C82BFD">
      <w:headerReference w:type="default" r:id="rId8"/>
      <w:headerReference w:type="first" r:id="rId9"/>
      <w:pgSz w:w="11906" w:h="16838"/>
      <w:pgMar w:top="2693" w:right="1416" w:bottom="1276" w:left="1418" w:header="215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1B97" w14:textId="77777777" w:rsidR="0007076B" w:rsidRDefault="0007076B">
      <w:pPr>
        <w:spacing w:line="240" w:lineRule="auto"/>
      </w:pPr>
      <w:r>
        <w:separator/>
      </w:r>
    </w:p>
  </w:endnote>
  <w:endnote w:type="continuationSeparator" w:id="0">
    <w:p w14:paraId="1E187888" w14:textId="77777777" w:rsidR="0007076B" w:rsidRDefault="0007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syNeueHelvetica-67CondM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inionPro-Regular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B377" w14:textId="77777777" w:rsidR="0007076B" w:rsidRDefault="0007076B">
      <w:pPr>
        <w:spacing w:line="240" w:lineRule="auto"/>
      </w:pPr>
      <w:r>
        <w:separator/>
      </w:r>
    </w:p>
  </w:footnote>
  <w:footnote w:type="continuationSeparator" w:id="0">
    <w:p w14:paraId="0911B6F7" w14:textId="77777777" w:rsidR="0007076B" w:rsidRDefault="00070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4D85" w14:textId="133DA957" w:rsidR="0093584C" w:rsidRDefault="0099528F" w:rsidP="002A2B9E">
    <w:pPr>
      <w:tabs>
        <w:tab w:val="left" w:pos="4658"/>
      </w:tabs>
      <w:spacing w:after="60"/>
    </w:pPr>
    <w:r>
      <w:rPr>
        <w:noProof/>
      </w:rPr>
      <w:drawing>
        <wp:anchor distT="0" distB="0" distL="0" distR="0" simplePos="0" relativeHeight="2" behindDoc="1" locked="0" layoutInCell="0" allowOverlap="1" wp14:anchorId="2AB67093" wp14:editId="48FA7ABC">
          <wp:simplePos x="0" y="0"/>
          <wp:positionH relativeFrom="page">
            <wp:posOffset>-95250</wp:posOffset>
          </wp:positionH>
          <wp:positionV relativeFrom="page">
            <wp:posOffset>0</wp:posOffset>
          </wp:positionV>
          <wp:extent cx="7555865" cy="10692130"/>
          <wp:effectExtent l="0" t="0" r="0" b="0"/>
          <wp:wrapNone/>
          <wp:docPr id="27714182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C4AA4D" w14:textId="77777777" w:rsidR="0093584C" w:rsidRDefault="009358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94A1" w14:textId="0F6E1BE8" w:rsidR="0093584C" w:rsidRDefault="0099528F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 wp14:anchorId="6A053802" wp14:editId="0E313C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115685" cy="10693400"/>
          <wp:effectExtent l="0" t="0" r="0" b="0"/>
          <wp:wrapNone/>
          <wp:docPr id="122286669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907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5400" distL="0" distR="34290" simplePos="0" relativeHeight="4" behindDoc="1" locked="0" layoutInCell="0" allowOverlap="1" wp14:anchorId="48061869" wp14:editId="2CE348BD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44145" cy="0"/>
              <wp:effectExtent l="0" t="5080" r="0" b="5080"/>
              <wp:wrapNone/>
              <wp:docPr id="3" name="Gerader Verbinde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744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id="shape_0" from="8.5pt,297.7pt" to="19.8pt,297.7pt" ID="Gerader Verbinder 72" stroked="t" o:allowincell="f" style="position:absolute;mso-position-horizontal-relative:page;mso-position-vertical-relative:page" wp14:anchorId="5B21E7C8">
              <v:stroke color="#174489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34290" simplePos="0" relativeHeight="5" behindDoc="1" locked="0" layoutInCell="0" allowOverlap="1" wp14:anchorId="266A5746" wp14:editId="41858025">
              <wp:simplePos x="0" y="0"/>
              <wp:positionH relativeFrom="page">
                <wp:posOffset>107950</wp:posOffset>
              </wp:positionH>
              <wp:positionV relativeFrom="page">
                <wp:posOffset>5346065</wp:posOffset>
              </wp:positionV>
              <wp:extent cx="144145" cy="635"/>
              <wp:effectExtent l="0" t="5080" r="0" b="5080"/>
              <wp:wrapNone/>
              <wp:docPr id="4" name="Gerader Verbinde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1744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w14:anchorId="7EDA6C7F" id="Gerader Verbinder 73" o:spid="_x0000_s1026" style="position:absolute;z-index:-503316475;visibility:visible;mso-wrap-style:square;mso-wrap-distance-left:0;mso-wrap-distance-top:0;mso-wrap-distance-right:2.7pt;mso-wrap-distance-bottom:2pt;mso-position-horizontal:absolute;mso-position-horizontal-relative:page;mso-position-vertical:absolute;mso-position-vertical-relative:page" from="8.5pt,420.95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" o:allowincell="f" strokecolor="#174489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60B4"/>
    <w:multiLevelType w:val="hybridMultilevel"/>
    <w:tmpl w:val="669A8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A7361"/>
    <w:multiLevelType w:val="hybridMultilevel"/>
    <w:tmpl w:val="4B9A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1627"/>
    <w:multiLevelType w:val="hybridMultilevel"/>
    <w:tmpl w:val="A74A6282"/>
    <w:lvl w:ilvl="0" w:tplc="23E0AF9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4478">
    <w:abstractNumId w:val="2"/>
  </w:num>
  <w:num w:numId="2" w16cid:durableId="1650133452">
    <w:abstractNumId w:val="0"/>
  </w:num>
  <w:num w:numId="3" w16cid:durableId="113672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4C"/>
    <w:rsid w:val="00021B18"/>
    <w:rsid w:val="00031D7B"/>
    <w:rsid w:val="00040F17"/>
    <w:rsid w:val="00041CB5"/>
    <w:rsid w:val="000603FB"/>
    <w:rsid w:val="00066572"/>
    <w:rsid w:val="0007076B"/>
    <w:rsid w:val="000709E4"/>
    <w:rsid w:val="000805D7"/>
    <w:rsid w:val="0008213C"/>
    <w:rsid w:val="00082D37"/>
    <w:rsid w:val="0009235D"/>
    <w:rsid w:val="0009695F"/>
    <w:rsid w:val="00097D50"/>
    <w:rsid w:val="000B0B36"/>
    <w:rsid w:val="000B29D8"/>
    <w:rsid w:val="000C6824"/>
    <w:rsid w:val="000D5619"/>
    <w:rsid w:val="000D6065"/>
    <w:rsid w:val="000E5C65"/>
    <w:rsid w:val="000E7280"/>
    <w:rsid w:val="000F7C16"/>
    <w:rsid w:val="00115090"/>
    <w:rsid w:val="0012450A"/>
    <w:rsid w:val="001615EB"/>
    <w:rsid w:val="00172E78"/>
    <w:rsid w:val="00182877"/>
    <w:rsid w:val="001A1B8B"/>
    <w:rsid w:val="001E6712"/>
    <w:rsid w:val="001F410B"/>
    <w:rsid w:val="001F64E2"/>
    <w:rsid w:val="00205443"/>
    <w:rsid w:val="00214038"/>
    <w:rsid w:val="0023235D"/>
    <w:rsid w:val="00236317"/>
    <w:rsid w:val="0023767D"/>
    <w:rsid w:val="00275433"/>
    <w:rsid w:val="00284B6A"/>
    <w:rsid w:val="002A2B9E"/>
    <w:rsid w:val="002B7FBA"/>
    <w:rsid w:val="002E72F9"/>
    <w:rsid w:val="002F2E3C"/>
    <w:rsid w:val="002F75FA"/>
    <w:rsid w:val="003233C6"/>
    <w:rsid w:val="003541DA"/>
    <w:rsid w:val="00366B22"/>
    <w:rsid w:val="0037193A"/>
    <w:rsid w:val="003A1F07"/>
    <w:rsid w:val="003E0AE5"/>
    <w:rsid w:val="00405D98"/>
    <w:rsid w:val="00426ECB"/>
    <w:rsid w:val="00430B09"/>
    <w:rsid w:val="00444F0A"/>
    <w:rsid w:val="00446394"/>
    <w:rsid w:val="00450D93"/>
    <w:rsid w:val="004603D4"/>
    <w:rsid w:val="00470865"/>
    <w:rsid w:val="00473E75"/>
    <w:rsid w:val="00477207"/>
    <w:rsid w:val="004A0FBF"/>
    <w:rsid w:val="004A7183"/>
    <w:rsid w:val="004E7550"/>
    <w:rsid w:val="004F73E1"/>
    <w:rsid w:val="00511897"/>
    <w:rsid w:val="005151DE"/>
    <w:rsid w:val="00523FBF"/>
    <w:rsid w:val="005453F6"/>
    <w:rsid w:val="00547F46"/>
    <w:rsid w:val="00565BC0"/>
    <w:rsid w:val="00571DF2"/>
    <w:rsid w:val="0057351D"/>
    <w:rsid w:val="00575304"/>
    <w:rsid w:val="00581637"/>
    <w:rsid w:val="005D5E0D"/>
    <w:rsid w:val="0061678D"/>
    <w:rsid w:val="006250CC"/>
    <w:rsid w:val="006279A6"/>
    <w:rsid w:val="006308E0"/>
    <w:rsid w:val="00640124"/>
    <w:rsid w:val="00666697"/>
    <w:rsid w:val="0068161B"/>
    <w:rsid w:val="006E3855"/>
    <w:rsid w:val="006E5860"/>
    <w:rsid w:val="006E623D"/>
    <w:rsid w:val="0070239D"/>
    <w:rsid w:val="00711EA7"/>
    <w:rsid w:val="007245FE"/>
    <w:rsid w:val="00776894"/>
    <w:rsid w:val="00790E1F"/>
    <w:rsid w:val="007C3FFE"/>
    <w:rsid w:val="007D1047"/>
    <w:rsid w:val="00845F0E"/>
    <w:rsid w:val="00850757"/>
    <w:rsid w:val="00855CA2"/>
    <w:rsid w:val="00882F38"/>
    <w:rsid w:val="0088650E"/>
    <w:rsid w:val="00886EC7"/>
    <w:rsid w:val="008D019E"/>
    <w:rsid w:val="00922A6A"/>
    <w:rsid w:val="009306B0"/>
    <w:rsid w:val="009331EB"/>
    <w:rsid w:val="0093584C"/>
    <w:rsid w:val="00960CE3"/>
    <w:rsid w:val="00965B12"/>
    <w:rsid w:val="00981DA3"/>
    <w:rsid w:val="009834E3"/>
    <w:rsid w:val="0099528F"/>
    <w:rsid w:val="009A7097"/>
    <w:rsid w:val="009B21F5"/>
    <w:rsid w:val="009B26E3"/>
    <w:rsid w:val="009B32E3"/>
    <w:rsid w:val="009C5257"/>
    <w:rsid w:val="009D5FFD"/>
    <w:rsid w:val="00A11E45"/>
    <w:rsid w:val="00A328D7"/>
    <w:rsid w:val="00A51184"/>
    <w:rsid w:val="00A5153E"/>
    <w:rsid w:val="00A9308E"/>
    <w:rsid w:val="00AB49A4"/>
    <w:rsid w:val="00AC79BB"/>
    <w:rsid w:val="00AF0206"/>
    <w:rsid w:val="00B07FC0"/>
    <w:rsid w:val="00B23EA1"/>
    <w:rsid w:val="00B33C78"/>
    <w:rsid w:val="00B40787"/>
    <w:rsid w:val="00B54538"/>
    <w:rsid w:val="00B567C7"/>
    <w:rsid w:val="00BA67D0"/>
    <w:rsid w:val="00BD58C0"/>
    <w:rsid w:val="00BD67D8"/>
    <w:rsid w:val="00BE26D6"/>
    <w:rsid w:val="00C15E8E"/>
    <w:rsid w:val="00C44164"/>
    <w:rsid w:val="00C5736E"/>
    <w:rsid w:val="00C6415A"/>
    <w:rsid w:val="00C75019"/>
    <w:rsid w:val="00C82BFD"/>
    <w:rsid w:val="00C92ACA"/>
    <w:rsid w:val="00C979BB"/>
    <w:rsid w:val="00CB34EA"/>
    <w:rsid w:val="00CB484D"/>
    <w:rsid w:val="00CB5EFB"/>
    <w:rsid w:val="00CC3B98"/>
    <w:rsid w:val="00CC755B"/>
    <w:rsid w:val="00CD0EC3"/>
    <w:rsid w:val="00CF5E08"/>
    <w:rsid w:val="00D102C2"/>
    <w:rsid w:val="00D162A5"/>
    <w:rsid w:val="00D23F67"/>
    <w:rsid w:val="00D35CAE"/>
    <w:rsid w:val="00D44512"/>
    <w:rsid w:val="00D447A8"/>
    <w:rsid w:val="00DA3A7B"/>
    <w:rsid w:val="00DA68A3"/>
    <w:rsid w:val="00E14C7E"/>
    <w:rsid w:val="00E36A9C"/>
    <w:rsid w:val="00E41BBE"/>
    <w:rsid w:val="00E45902"/>
    <w:rsid w:val="00E51F0B"/>
    <w:rsid w:val="00E56C3B"/>
    <w:rsid w:val="00E74C4B"/>
    <w:rsid w:val="00E77252"/>
    <w:rsid w:val="00E83889"/>
    <w:rsid w:val="00E92864"/>
    <w:rsid w:val="00E94ECF"/>
    <w:rsid w:val="00E95418"/>
    <w:rsid w:val="00EB2EBC"/>
    <w:rsid w:val="00EB5496"/>
    <w:rsid w:val="00EC3410"/>
    <w:rsid w:val="00EC5054"/>
    <w:rsid w:val="00EF29AB"/>
    <w:rsid w:val="00F0188B"/>
    <w:rsid w:val="00F115DB"/>
    <w:rsid w:val="00F2160B"/>
    <w:rsid w:val="00F4048C"/>
    <w:rsid w:val="00F719C5"/>
    <w:rsid w:val="00F92A6F"/>
    <w:rsid w:val="00FB4620"/>
    <w:rsid w:val="00FB5C57"/>
    <w:rsid w:val="00FD5314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626B9"/>
  <w15:docId w15:val="{3D39BDFD-B0C2-4E8E-9DC8-ADA62250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EBC"/>
    <w:pPr>
      <w:spacing w:line="280" w:lineRule="atLeast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0894"/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70894"/>
    <w:rPr>
      <w:sz w:val="20"/>
    </w:rPr>
  </w:style>
  <w:style w:type="character" w:styleId="Hipercze">
    <w:name w:val="Hyperlink"/>
    <w:basedOn w:val="Domylnaczcionkaakapitu"/>
    <w:uiPriority w:val="99"/>
    <w:unhideWhenUsed/>
    <w:rsid w:val="00163BC0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qFormat/>
    <w:rsid w:val="00163BC0"/>
    <w:rPr>
      <w:color w:val="808080"/>
      <w:shd w:val="clear" w:color="auto" w:fill="E6E6E6"/>
    </w:rPr>
  </w:style>
  <w:style w:type="character" w:customStyle="1" w:styleId="AuszeichnungVordruck">
    <w:name w:val="Auszeichnung Vordruck"/>
    <w:uiPriority w:val="99"/>
    <w:qFormat/>
    <w:rsid w:val="008619DE"/>
    <w:rPr>
      <w:rFonts w:ascii="DesyNeueHelvetica-67CondM" w:hAnsi="DesyNeueHelvetica-67CondM" w:cs="DesyNeueHelvetica-67CondM"/>
      <w:spacing w:val="4"/>
      <w:sz w:val="15"/>
      <w:szCs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E77DE3"/>
    <w:rPr>
      <w:color w:val="000000" w:themeColor="followed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B206C1"/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A6D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933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333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93336"/>
    <w:rPr>
      <w:b/>
      <w:bCs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D45B59"/>
    <w:rPr>
      <w:rFonts w:ascii="Calibri" w:hAnsi="Calibri"/>
      <w:szCs w:val="21"/>
      <w:lang w:val="de-DE"/>
    </w:r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qFormat/>
    <w:rsid w:val="001365A2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70894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70894"/>
    <w:pPr>
      <w:tabs>
        <w:tab w:val="center" w:pos="4536"/>
        <w:tab w:val="right" w:pos="9072"/>
      </w:tabs>
      <w:spacing w:line="240" w:lineRule="auto"/>
    </w:pPr>
  </w:style>
  <w:style w:type="paragraph" w:customStyle="1" w:styleId="Info">
    <w:name w:val="Info"/>
    <w:basedOn w:val="Normalny"/>
    <w:qFormat/>
    <w:rsid w:val="00F92668"/>
    <w:pPr>
      <w:spacing w:line="210" w:lineRule="atLeast"/>
    </w:pPr>
    <w:rPr>
      <w:sz w:val="14"/>
    </w:rPr>
  </w:style>
  <w:style w:type="paragraph" w:customStyle="1" w:styleId="LinkDate">
    <w:name w:val="LinkDate"/>
    <w:basedOn w:val="Normalny"/>
    <w:qFormat/>
    <w:rsid w:val="000D6E07"/>
    <w:pPr>
      <w:spacing w:before="40"/>
      <w:jc w:val="right"/>
    </w:pPr>
  </w:style>
  <w:style w:type="paragraph" w:customStyle="1" w:styleId="EinfAbs">
    <w:name w:val="[Einf. Abs.]"/>
    <w:basedOn w:val="Normalny"/>
    <w:uiPriority w:val="99"/>
    <w:qFormat/>
    <w:rsid w:val="008619D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B2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A6DE9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93336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93336"/>
    <w:rPr>
      <w:b/>
      <w:bCs/>
    </w:rPr>
  </w:style>
  <w:style w:type="paragraph" w:styleId="Akapitzlist">
    <w:name w:val="List Paragraph"/>
    <w:basedOn w:val="Normalny"/>
    <w:uiPriority w:val="34"/>
    <w:qFormat/>
    <w:rsid w:val="000556AA"/>
    <w:pPr>
      <w:spacing w:after="160" w:line="254" w:lineRule="auto"/>
      <w:ind w:left="720"/>
      <w:contextualSpacing/>
    </w:pPr>
    <w:rPr>
      <w:rFonts w:eastAsiaTheme="minorEastAsia"/>
      <w:sz w:val="22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F440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D45B59"/>
    <w:pPr>
      <w:spacing w:line="240" w:lineRule="auto"/>
    </w:pPr>
    <w:rPr>
      <w:rFonts w:ascii="Calibri" w:hAnsi="Calibri"/>
      <w:sz w:val="22"/>
      <w:szCs w:val="21"/>
      <w:lang w:val="de-DE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39"/>
    <w:rsid w:val="00B7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62A5"/>
    <w:pPr>
      <w:suppressAutoHyphens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Benutzerdefiniert 241">
      <a:dk1>
        <a:srgbClr val="000000"/>
      </a:dk1>
      <a:lt1>
        <a:srgbClr val="FFFFFF"/>
      </a:lt1>
      <a:dk2>
        <a:srgbClr val="898D8D"/>
      </a:dk2>
      <a:lt2>
        <a:srgbClr val="B2B4B2"/>
      </a:lt2>
      <a:accent1>
        <a:srgbClr val="009FDF"/>
      </a:accent1>
      <a:accent2>
        <a:srgbClr val="FF9E1B"/>
      </a:accent2>
      <a:accent3>
        <a:srgbClr val="004B7D"/>
      </a:accent3>
      <a:accent4>
        <a:srgbClr val="898D8D"/>
      </a:accent4>
      <a:accent5>
        <a:srgbClr val="B2B4B2"/>
      </a:accent5>
      <a:accent6>
        <a:srgbClr val="375E77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elsortierung" Version="2003"/>
</file>

<file path=customXml/itemProps1.xml><?xml version="1.0" encoding="utf-8"?>
<ds:datastoreItem xmlns:ds="http://schemas.openxmlformats.org/officeDocument/2006/customXml" ds:itemID="{6A92B501-33B3-447D-BFC4-41D6CE5B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1589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Krell, Ute</dc:creator>
  <dc:description/>
  <cp:lastModifiedBy>Natalia Zapart</cp:lastModifiedBy>
  <cp:revision>2</cp:revision>
  <cp:lastPrinted>2025-09-05T10:24:00Z</cp:lastPrinted>
  <dcterms:created xsi:type="dcterms:W3CDTF">2025-10-27T09:15:00Z</dcterms:created>
  <dcterms:modified xsi:type="dcterms:W3CDTF">2025-10-27T09:15:00Z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72940763c60e684265ea90f605dcae337e6d78f561299bcad4155a28bb09443e</vt:lpwstr>
  </property>
</Properties>
</file>